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5095" w14:textId="77777777" w:rsidR="00BB125D" w:rsidRDefault="00BB125D" w:rsidP="00BB125D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2021/01/07</w:t>
      </w:r>
    </w:p>
    <w:p w14:paraId="742C16B4" w14:textId="77777777" w:rsidR="00BB125D" w:rsidRDefault="00837C8C" w:rsidP="00BB125D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</w:rPr>
      </w:pPr>
      <w:r w:rsidRPr="00837C8C">
        <w:rPr>
          <w:i/>
          <w:sz w:val="22"/>
          <w:szCs w:val="22"/>
        </w:rPr>
        <w:t>Aut</w:t>
      </w:r>
      <w:r w:rsidR="008D58D6">
        <w:rPr>
          <w:i/>
          <w:sz w:val="22"/>
          <w:szCs w:val="22"/>
        </w:rPr>
        <w:t>ori</w:t>
      </w:r>
      <w:r w:rsidR="00BB125D" w:rsidRPr="007F3597">
        <w:rPr>
          <w:i/>
          <w:sz w:val="22"/>
          <w:szCs w:val="22"/>
        </w:rPr>
        <w:t>: Luba Jakubowska, Aleksander Kobylarek, Kamil Błaszczyński</w:t>
      </w:r>
    </w:p>
    <w:p w14:paraId="5A6FE888" w14:textId="2DC0D271" w:rsidR="00321E2B" w:rsidRPr="007F3597" w:rsidRDefault="00F10F5D" w:rsidP="00321E2B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</w:rPr>
      </w:pPr>
      <w:bookmarkStart w:id="0" w:name="_Hlk61356591"/>
      <w:r w:rsidRPr="00AC2E89">
        <w:rPr>
          <w:i/>
          <w:sz w:val="22"/>
          <w:szCs w:val="22"/>
        </w:rPr>
        <w:t>Traduzione</w:t>
      </w:r>
      <w:r w:rsidR="00321E2B" w:rsidRPr="00AC2E89">
        <w:rPr>
          <w:i/>
          <w:sz w:val="22"/>
          <w:szCs w:val="22"/>
        </w:rPr>
        <w:t>:</w:t>
      </w:r>
      <w:r w:rsidR="00AC2E89" w:rsidRPr="00AC2E89">
        <w:rPr>
          <w:i/>
          <w:sz w:val="22"/>
          <w:szCs w:val="22"/>
        </w:rPr>
        <w:t>Samuel Yosef</w:t>
      </w:r>
      <w:bookmarkEnd w:id="0"/>
    </w:p>
    <w:p w14:paraId="12388E0A" w14:textId="77777777" w:rsidR="0074001C" w:rsidRDefault="0074001C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it-IT"/>
        </w:rPr>
      </w:pPr>
      <w:r w:rsidRPr="0074001C">
        <w:rPr>
          <w:rFonts w:ascii="Times New Roman" w:hAnsi="Times New Roman" w:cs="Times New Roman"/>
          <w:lang w:val="it-IT"/>
        </w:rPr>
        <w:t xml:space="preserve">Progetto di partenariato strategico Erasmus + </w:t>
      </w:r>
    </w:p>
    <w:p w14:paraId="1EADC6F0" w14:textId="77777777" w:rsidR="0074001C" w:rsidRPr="00AC2E89" w:rsidRDefault="0074001C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en-GB"/>
        </w:rPr>
      </w:pPr>
      <w:r w:rsidRPr="00AC2E89">
        <w:rPr>
          <w:rFonts w:ascii="Times New Roman" w:hAnsi="Times New Roman" w:cs="Times New Roman"/>
          <w:lang w:val="en-GB"/>
        </w:rPr>
        <w:t xml:space="preserve">per </w:t>
      </w:r>
      <w:proofErr w:type="spellStart"/>
      <w:r w:rsidRPr="00AC2E89">
        <w:rPr>
          <w:rFonts w:ascii="Times New Roman" w:hAnsi="Times New Roman" w:cs="Times New Roman"/>
          <w:lang w:val="en-GB"/>
        </w:rPr>
        <w:t>l'educazione</w:t>
      </w:r>
      <w:proofErr w:type="spellEnd"/>
      <w:r w:rsidRPr="00AC2E8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C2E89">
        <w:rPr>
          <w:rFonts w:ascii="Times New Roman" w:hAnsi="Times New Roman" w:cs="Times New Roman"/>
          <w:lang w:val="en-GB"/>
        </w:rPr>
        <w:t>degli</w:t>
      </w:r>
      <w:proofErr w:type="spellEnd"/>
      <w:r w:rsidRPr="00AC2E8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C2E89">
        <w:rPr>
          <w:rFonts w:ascii="Times New Roman" w:hAnsi="Times New Roman" w:cs="Times New Roman"/>
          <w:lang w:val="en-GB"/>
        </w:rPr>
        <w:t>adulti</w:t>
      </w:r>
      <w:proofErr w:type="spellEnd"/>
    </w:p>
    <w:p w14:paraId="0BB5AC99" w14:textId="77777777" w:rsidR="0074001C" w:rsidRPr="00AC2E89" w:rsidRDefault="0074001C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en-GB"/>
        </w:rPr>
      </w:pPr>
      <w:r w:rsidRPr="00AC2E89">
        <w:rPr>
          <w:rFonts w:ascii="Times New Roman" w:hAnsi="Times New Roman" w:cs="Times New Roman"/>
          <w:lang w:val="en-GB"/>
        </w:rPr>
        <w:t>" Needs of adults education stakeholders"</w:t>
      </w:r>
    </w:p>
    <w:p w14:paraId="53AB2107" w14:textId="77777777" w:rsidR="00BB125D" w:rsidRPr="007F3597" w:rsidRDefault="0074001C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en-US"/>
        </w:rPr>
      </w:pPr>
      <w:r w:rsidRPr="00AC2E89">
        <w:rPr>
          <w:rFonts w:ascii="Times New Roman" w:hAnsi="Times New Roman" w:cs="Times New Roman"/>
          <w:lang w:val="en-GB"/>
        </w:rPr>
        <w:t>n. 2019-1-PL01-KA204-065792</w:t>
      </w:r>
    </w:p>
    <w:p w14:paraId="671EF344" w14:textId="77777777" w:rsidR="00BB125D" w:rsidRPr="007F3597" w:rsidRDefault="00BB125D" w:rsidP="00BB125D">
      <w:pPr>
        <w:pStyle w:val="gwp713a043bgmail-western"/>
        <w:spacing w:beforeAutospacing="0" w:afterAutospacing="0" w:line="360" w:lineRule="auto"/>
        <w:jc w:val="center"/>
        <w:rPr>
          <w:b/>
          <w:lang w:val="en-GB"/>
        </w:rPr>
      </w:pPr>
      <w:r w:rsidRPr="007F3597">
        <w:rPr>
          <w:b/>
          <w:lang w:val="en-GB"/>
        </w:rPr>
        <w:t xml:space="preserve">AENI </w:t>
      </w:r>
    </w:p>
    <w:p w14:paraId="29675CDC" w14:textId="77777777" w:rsidR="00BB125D" w:rsidRPr="007F3597" w:rsidRDefault="00BB125D" w:rsidP="00BB125D">
      <w:pPr>
        <w:pStyle w:val="gwp713a043bgmail-western"/>
        <w:spacing w:beforeAutospacing="0" w:afterAutospacing="0" w:line="360" w:lineRule="auto"/>
        <w:jc w:val="center"/>
        <w:rPr>
          <w:sz w:val="22"/>
          <w:szCs w:val="22"/>
          <w:lang w:val="en-GB"/>
        </w:rPr>
      </w:pPr>
      <w:r w:rsidRPr="007F3597">
        <w:rPr>
          <w:sz w:val="22"/>
          <w:szCs w:val="22"/>
          <w:lang w:val="en-GB"/>
        </w:rPr>
        <w:t xml:space="preserve">(Adults Education Needs Inventory) </w:t>
      </w:r>
    </w:p>
    <w:p w14:paraId="7D621FA3" w14:textId="77777777" w:rsidR="00837C8C" w:rsidRDefault="008D58D6" w:rsidP="00BB125D">
      <w:pPr>
        <w:pStyle w:val="LO-normal"/>
        <w:jc w:val="center"/>
        <w:rPr>
          <w:rFonts w:ascii="Times New Roman" w:hAnsi="Times New Roman"/>
          <w:i/>
        </w:rPr>
      </w:pPr>
      <w:r w:rsidRPr="008D58D6">
        <w:rPr>
          <w:rFonts w:ascii="Times New Roman" w:hAnsi="Times New Roman"/>
          <w:i/>
        </w:rPr>
        <w:t>Questionario per studiare i bisogni formativi nel campo delle competenze chiave degli adulti</w:t>
      </w:r>
    </w:p>
    <w:p w14:paraId="3864A780" w14:textId="77777777" w:rsidR="008D58D6" w:rsidRDefault="008D58D6" w:rsidP="00BB125D">
      <w:pPr>
        <w:pStyle w:val="LO-normal"/>
        <w:jc w:val="center"/>
        <w:rPr>
          <w:rFonts w:ascii="Times New Roman" w:hAnsi="Times New Roman"/>
        </w:rPr>
      </w:pPr>
    </w:p>
    <w:p w14:paraId="087AB9F0" w14:textId="77777777" w:rsidR="009675F2" w:rsidRPr="002C6CB0" w:rsidRDefault="009675F2" w:rsidP="00342E3D">
      <w:pPr>
        <w:pStyle w:val="gwp713a043bgmail-western"/>
        <w:spacing w:beforeAutospacing="0" w:afterAutospacing="0" w:line="360" w:lineRule="auto"/>
        <w:jc w:val="both"/>
        <w:rPr>
          <w:sz w:val="21"/>
          <w:szCs w:val="21"/>
          <w:lang w:val="it-IT"/>
        </w:rPr>
      </w:pPr>
      <w:r w:rsidRPr="002C6CB0">
        <w:rPr>
          <w:sz w:val="21"/>
          <w:szCs w:val="21"/>
          <w:lang w:val="it-IT"/>
        </w:rPr>
        <w:t>Qui sotto c’è una lista di 39 affermazioni. Per favore indicate quanto siete d’accordo con ogni affermazione su una scala da 1 a 5 (</w:t>
      </w:r>
      <w:r w:rsidRPr="002C6CB0">
        <w:rPr>
          <w:b/>
          <w:bCs/>
          <w:sz w:val="21"/>
          <w:szCs w:val="21"/>
          <w:lang w:val="it-IT"/>
        </w:rPr>
        <w:t>1 = decisamente in disaccordo, 5 = decisamente d’accordo</w:t>
      </w:r>
      <w:r w:rsidRPr="002C6CB0">
        <w:rPr>
          <w:sz w:val="21"/>
          <w:szCs w:val="21"/>
          <w:lang w:val="it-IT"/>
        </w:rPr>
        <w:t>). Non ci sono risposte buone o cattive, giuste o sbagliate. Non passate troppo tempo su ogni affermazione, segnate la risposta che vi viene in mente per prima. Questa ricerca è completamente anonima ed i risultati verranno usati esclusivamente per scopi scientifici.</w:t>
      </w:r>
    </w:p>
    <w:p w14:paraId="673BD6E5" w14:textId="77777777" w:rsidR="009675F2" w:rsidRPr="002C6CB0" w:rsidRDefault="009675F2" w:rsidP="009675F2">
      <w:pPr>
        <w:pStyle w:val="gwp713a043bgmail-western"/>
        <w:spacing w:beforeAutospacing="0" w:afterAutospacing="0" w:line="360" w:lineRule="auto"/>
        <w:jc w:val="both"/>
        <w:rPr>
          <w:sz w:val="21"/>
          <w:szCs w:val="21"/>
          <w:lang w:val="it-IT"/>
        </w:rPr>
      </w:pPr>
    </w:p>
    <w:p w14:paraId="7DAFFD8F" w14:textId="77777777" w:rsidR="009675F2" w:rsidRPr="002C6CB0" w:rsidRDefault="009675F2" w:rsidP="009675F2">
      <w:pPr>
        <w:pStyle w:val="gwp713a043bgmail-western"/>
        <w:spacing w:beforeAutospacing="0" w:afterAutospacing="0" w:line="360" w:lineRule="auto"/>
        <w:jc w:val="both"/>
        <w:rPr>
          <w:color w:val="000000"/>
          <w:sz w:val="21"/>
          <w:szCs w:val="21"/>
          <w:lang w:val="it-IT"/>
        </w:rPr>
      </w:pPr>
      <w:r w:rsidRPr="002C6CB0">
        <w:rPr>
          <w:b/>
          <w:bCs/>
          <w:sz w:val="21"/>
          <w:szCs w:val="21"/>
          <w:lang w:val="it-IT"/>
        </w:rPr>
        <w:t>N.B.</w:t>
      </w:r>
      <w:r w:rsidRPr="002C6CB0">
        <w:rPr>
          <w:sz w:val="21"/>
          <w:szCs w:val="21"/>
          <w:lang w:val="it-IT"/>
        </w:rPr>
        <w:t xml:space="preserve">: Si prega di rispondere a tutte le domande </w:t>
      </w:r>
    </w:p>
    <w:tbl>
      <w:tblPr>
        <w:tblW w:w="9632" w:type="dxa"/>
        <w:tblCellMar>
          <w:top w:w="100" w:type="dxa"/>
          <w:left w:w="100" w:type="dxa"/>
          <w:bottom w:w="100" w:type="dxa"/>
          <w:right w:w="100" w:type="dxa"/>
        </w:tblCellMar>
        <w:tblLook w:val="0620" w:firstRow="1" w:lastRow="0" w:firstColumn="0" w:lastColumn="0" w:noHBand="1" w:noVBand="1"/>
      </w:tblPr>
      <w:tblGrid>
        <w:gridCol w:w="551"/>
        <w:gridCol w:w="6945"/>
        <w:gridCol w:w="448"/>
        <w:gridCol w:w="441"/>
        <w:gridCol w:w="410"/>
        <w:gridCol w:w="393"/>
        <w:gridCol w:w="444"/>
      </w:tblGrid>
      <w:tr w:rsidR="009675F2" w:rsidRPr="002C6CB0" w14:paraId="1BA783DD" w14:textId="77777777" w:rsidTr="000D0663">
        <w:trPr>
          <w:tblHeader/>
        </w:trPr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F462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  <w:t>1 = decisamente in disaccordo, 5 = decisamente d’accordo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2C232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  <w:t>1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0E05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  <w:t>2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A497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  <w:t>3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1ED8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  <w:t>4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1C82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  <w:t>5</w:t>
            </w:r>
          </w:p>
        </w:tc>
      </w:tr>
      <w:tr w:rsidR="009675F2" w:rsidRPr="002C6CB0" w14:paraId="77B34439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7A8204" w14:textId="77777777" w:rsidR="009675F2" w:rsidRPr="002C6CB0" w:rsidRDefault="009675F2" w:rsidP="000D0663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1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DA86ED" w14:textId="77777777" w:rsidR="009675F2" w:rsidRPr="002C6CB0" w:rsidRDefault="009675F2" w:rsidP="000D066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CC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Posso avere una conversazione in qualsiasi situazione (ad es. durante un conflitto o in caso di opinioni divergenti)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72A22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833E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B8DF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30CC9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E47B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7BAAE9EC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4D36D1" w14:textId="77777777" w:rsidR="009675F2" w:rsidRPr="002C6CB0" w:rsidRDefault="009675F2" w:rsidP="000D0663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2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CD05C" w14:textId="77777777" w:rsidR="009675F2" w:rsidRPr="002C6CB0" w:rsidRDefault="009675F2" w:rsidP="000D0663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CC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Mi considero una persona in grado di mandare messaggi chiari e comprensibili 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22A7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5122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5DE4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CEC2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DAF4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0ADE9879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DCF17A" w14:textId="77777777" w:rsidR="009675F2" w:rsidRPr="002C6CB0" w:rsidRDefault="009675F2" w:rsidP="000D0663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3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8C124" w14:textId="77777777" w:rsidR="009675F2" w:rsidRPr="002C6CB0" w:rsidRDefault="009675F2" w:rsidP="000D0663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SCC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Quando cerco informazioni cerco di usare varie risorse 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866A87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19ED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6E01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EB6BA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4F38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33C4009A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8C100F" w14:textId="77777777" w:rsidR="009675F2" w:rsidRPr="002C6CB0" w:rsidRDefault="009675F2" w:rsidP="000D0663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4R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50C878" w14:textId="77777777" w:rsidR="009675F2" w:rsidRPr="002C6CB0" w:rsidRDefault="009675F2" w:rsidP="000D0663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CC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Molto spesso sono in situazioni in cui trovo difficile esprimere i miei pensieri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7863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42DD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0613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4F0EA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18D3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54B39865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57EA91" w14:textId="77777777" w:rsidR="009675F2" w:rsidRPr="002C6CB0" w:rsidRDefault="009675F2" w:rsidP="000D0663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5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CE6F41" w14:textId="77777777" w:rsidR="009675F2" w:rsidRPr="002C6CB0" w:rsidRDefault="009675F2" w:rsidP="000D0663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CC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Di solito non ho problemi a capire il mio interlocutore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EDB6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37B4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E5E1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BF54A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DF16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40597186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EA4492" w14:textId="77777777" w:rsidR="009675F2" w:rsidRPr="002C6CB0" w:rsidRDefault="009675F2" w:rsidP="000D0663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6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55268" w14:textId="77777777" w:rsidR="009675F2" w:rsidRPr="002C6CB0" w:rsidRDefault="009675F2" w:rsidP="000D0663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CC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Mi piace discutere con varie persone 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7308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E8A1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420F2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0AB2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386D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1B6A14E9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50615" w14:textId="77777777" w:rsidR="009675F2" w:rsidRPr="002C6CB0" w:rsidRDefault="009675F2" w:rsidP="000D0663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7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73CC1" w14:textId="77777777" w:rsidR="009675F2" w:rsidRPr="002C6CB0" w:rsidRDefault="009675F2" w:rsidP="000D0663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CC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Mi sento a mio agio ad avere conversazioni con altre persone 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28BE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4D39C9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EC84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76BF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4F65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02D4A608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FB0EAD0" w14:textId="77777777" w:rsidR="009675F2" w:rsidRPr="002C6CB0" w:rsidRDefault="009675F2" w:rsidP="000D0663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8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12D01EE" w14:textId="77777777" w:rsidR="009675F2" w:rsidRPr="002C6CB0" w:rsidRDefault="009675F2" w:rsidP="000D0663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</w:t>
            </w: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CC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Posso esprimere i miei pensieri in modo non convenzionale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FF58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B35B9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8F9D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460D9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45F3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1B1DF145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F2427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9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CCCF7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MM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Posso parlare e scrivere fluentemente in più di una lingua straniera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FE24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82FE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F3A68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7BC6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3292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0A7E3348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BDAE7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10R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B1999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OSC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Ritengo di non aver bisogno di sviluppare la mia conoscenza delle lingue straniere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1BA8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EA75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376317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14E1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C741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6695BA3C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8208F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11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F450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MM</w:t>
            </w:r>
            <w:r w:rsidRPr="002C6CB0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 Colgo diverse opportunità per l'apprendimento delle lingue straniere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7C7B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60E86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8105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685F8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6A50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1E507D97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66EB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12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A2DB19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MM</w:t>
            </w:r>
            <w:r w:rsidRPr="002C6CB0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 Mi piace imparare nuove lingue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BF56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2F192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A56D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33A9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CB389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1B4459B6" w14:textId="77777777" w:rsidTr="000D0663"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ED62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lastRenderedPageBreak/>
              <w:t>13</w:t>
            </w:r>
          </w:p>
        </w:tc>
        <w:tc>
          <w:tcPr>
            <w:tcW w:w="6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9ACB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MM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Uso una lingua straniera tutti i giorni (ad es. guardando film, leggendo libri)</w:t>
            </w:r>
          </w:p>
        </w:tc>
        <w:tc>
          <w:tcPr>
            <w:tcW w:w="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4DF6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C095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08B3A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A2AE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BC86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6F2560F9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24E5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14R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54F4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 xml:space="preserve">OSC 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Ritengo che la matematica non aiuti a scoprire la verità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F3C8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293F6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31AA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38F0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51F4B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6466B750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62AA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15R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F9F7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OSC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Vi sono dubbi giustificabili su alcune teorie, (ad es. l’influenza dell’uomo sul clima o l'uso della vaccinazione)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64F2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890B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4CA1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9E01A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6EFB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511AC16F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93599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16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1EF4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EC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Ritengo che un'azione efficace richieda un piano chiaro e inequivocabile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500F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391F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4C44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B5739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E07B7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558A484A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7BA3E2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17R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ABF7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EC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A volte agisco illogicamente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EF73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ED66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F48DC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F0F8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2EBB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5EA2605B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4135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18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64C3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SCC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Spesso uso varie fonti durante la pianificazione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85C30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6B0B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53A0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04CE7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3077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52C12C6F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57742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19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0ECD2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EC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In genere seguo un piano predeterminato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0859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70DAF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C7CD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EE2E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4AA96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0A5119FB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D2868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20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09C19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DC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So usare le nuove tecnologie per una comunicazione più efficace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152D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48B59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2D5D7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239F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67E1D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3F3F965A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5E704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21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703B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DC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Utilizzo varie innovazioni tecnologiche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5E00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0BCB2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3C312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F4B2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3DBA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76ABED39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77C32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22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67B72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DC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Sento di essere abbastanza competente nella tecnologia dell'informazione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A9AC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1BB3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8C3E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1B18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4F5F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55A2A4DD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B8994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23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DCC5C2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DC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Posso usare facilmente i dispositivi più comuni (PC, smartphone, laptop, tablet, ecc.)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9B6737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3643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9B8B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095D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0D32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2123F4A3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B969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24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DE73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CC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Posso lavorare in gruppo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B1AB2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BD4A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B3C5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72F6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31D3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1B468FFE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6CD326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25R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D530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CC</w:t>
            </w:r>
            <w:r w:rsidRPr="002C6CB0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 Penso che sia difficile per me stabilire relazioni con altre persone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67DD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5B21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CE25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2CA0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CC2B6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3041EC79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0ECED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26R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34BC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EC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A volte sono </w:t>
            </w:r>
            <w:proofErr w:type="spellStart"/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difficile</w:t>
            </w:r>
            <w:proofErr w:type="spellEnd"/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nei rapporti con altre persone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EFA6B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9AEA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DA64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04CA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892B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5A0A6DA6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99DF2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27R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D2B66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OSC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È impossibile conciliare la politica di integrazione dell'UE con la peculiarità culturale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6C3D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3FC8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4A9BD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91257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19D3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5466F299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1D6B7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28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1BA1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SCC</w:t>
            </w:r>
            <w:r w:rsidRPr="002C6CB0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 Mi occupo di questioni sociali che sono importanti per me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C946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5953A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A7DD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A0AD9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F291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71C968B4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75C2B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29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C5009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SCC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Sento di avere un effetto su ciò che mi circonda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72369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6718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EF22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DC54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4E95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3F1A2D53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AC0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30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DDB37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CC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Posso motivare gli altri a realizzare obiettivi comuni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F849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DF31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289BA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A6109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9868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5FDCA04B" w14:textId="77777777" w:rsidTr="000D0663"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49ABE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31</w:t>
            </w:r>
          </w:p>
        </w:tc>
        <w:tc>
          <w:tcPr>
            <w:tcW w:w="6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4CC8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CC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Sono efficace nelle negoziazioni</w:t>
            </w:r>
          </w:p>
        </w:tc>
        <w:tc>
          <w:tcPr>
            <w:tcW w:w="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8454A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722B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AAF0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A5BE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40F5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7AA62398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FE3F7A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32R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60A2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OSC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Il mondo non offre molte possibilità per realizzare le mie idee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15EE6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295B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75AF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A61E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EA5AB2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01F0741E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B0829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33R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FBFB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EC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Non mi piace la fase di pianificazione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B956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6008F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465B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FC91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36C5A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4B755306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A357F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34R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1CFD6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EC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Ritengo che il controllo e il monitoraggio del lavoro siano generalmente inutili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F04F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DBE8A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3A58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A0F29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79BEA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24068AEC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FEE01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35R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9086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EC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A volte percepisco la mia cattiva gestione durante l'esecuzione di un compito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3930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B93CA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15A9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E2127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A846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2D413AD8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0C48A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36R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4B8B4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CC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Raramente do feedback ai miei colleghi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BED0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005A6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5735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5C53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C94B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23973BF5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B439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37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BD603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MM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Sono interessato a varie culture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DFDB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C34E6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B60B21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5FE4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89BFF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06E1E334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E3E0D2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lastRenderedPageBreak/>
              <w:t>38R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34C8A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OSC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Non sono in grado di esprimermi in nessuna forma d'arte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03A6BC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2046F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EAB25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8A69A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C14A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  <w:tr w:rsidR="009675F2" w:rsidRPr="002C6CB0" w14:paraId="5B2AEDBB" w14:textId="77777777" w:rsidTr="000D0663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D5F7C4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>39R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EE4B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it-IT"/>
              </w:rPr>
              <w:t>OSC</w:t>
            </w:r>
            <w:r w:rsidRPr="002C6CB0"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  <w:t xml:space="preserve"> Per me la cultura contemporanea non ha valore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7D62E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07CED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55E40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D8208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2635F" w14:textId="77777777" w:rsidR="009675F2" w:rsidRPr="002C6CB0" w:rsidRDefault="009675F2" w:rsidP="000D0663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it-IT"/>
              </w:rPr>
            </w:pPr>
          </w:p>
        </w:tc>
      </w:tr>
    </w:tbl>
    <w:p w14:paraId="18EEFDF2" w14:textId="77777777" w:rsidR="009675F2" w:rsidRPr="002C6CB0" w:rsidRDefault="009675F2" w:rsidP="009675F2">
      <w:pPr>
        <w:rPr>
          <w:lang w:val="it-IT"/>
        </w:rPr>
      </w:pPr>
    </w:p>
    <w:p w14:paraId="2390ECAE" w14:textId="77777777" w:rsidR="009675F2" w:rsidRPr="002C6CB0" w:rsidRDefault="009675F2" w:rsidP="009675F2">
      <w:pPr>
        <w:pStyle w:val="LO-normal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C6C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CC – </w:t>
      </w:r>
      <w:r w:rsidRPr="002C6CB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Competenze di comunicazione (max. 60 </w:t>
      </w:r>
      <w:proofErr w:type="spellStart"/>
      <w:r w:rsidRPr="002C6CB0">
        <w:rPr>
          <w:rFonts w:ascii="Times New Roman" w:hAnsi="Times New Roman" w:cs="Times New Roman"/>
          <w:bCs/>
          <w:sz w:val="24"/>
          <w:szCs w:val="24"/>
          <w:lang w:val="it-IT"/>
        </w:rPr>
        <w:t>pts</w:t>
      </w:r>
      <w:proofErr w:type="spellEnd"/>
      <w:r w:rsidRPr="002C6CB0">
        <w:rPr>
          <w:rFonts w:ascii="Times New Roman" w:hAnsi="Times New Roman" w:cs="Times New Roman"/>
          <w:bCs/>
          <w:sz w:val="24"/>
          <w:szCs w:val="24"/>
          <w:lang w:val="it-IT"/>
        </w:rPr>
        <w:t>.): 1, 2, 4R, 5, 6, 7, 8, 24, 25R, 30, 31, 36R</w:t>
      </w:r>
    </w:p>
    <w:p w14:paraId="09D498CB" w14:textId="77777777" w:rsidR="009675F2" w:rsidRPr="002C6CB0" w:rsidRDefault="009675F2" w:rsidP="009675F2">
      <w:pPr>
        <w:pStyle w:val="LO-normal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C6C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MM – </w:t>
      </w:r>
      <w:r w:rsidRPr="002C6CB0">
        <w:rPr>
          <w:rFonts w:ascii="Times New Roman" w:hAnsi="Times New Roman" w:cs="Times New Roman"/>
          <w:sz w:val="24"/>
          <w:szCs w:val="24"/>
          <w:lang w:val="it-IT"/>
        </w:rPr>
        <w:t xml:space="preserve">Multilinguismo e multiculturalismo (max. 25 </w:t>
      </w:r>
      <w:proofErr w:type="spellStart"/>
      <w:r w:rsidRPr="002C6CB0">
        <w:rPr>
          <w:rFonts w:ascii="Times New Roman" w:hAnsi="Times New Roman" w:cs="Times New Roman"/>
          <w:sz w:val="24"/>
          <w:szCs w:val="24"/>
          <w:lang w:val="it-IT"/>
        </w:rPr>
        <w:t>pts</w:t>
      </w:r>
      <w:proofErr w:type="spellEnd"/>
      <w:r w:rsidRPr="002C6CB0">
        <w:rPr>
          <w:rFonts w:ascii="Times New Roman" w:hAnsi="Times New Roman" w:cs="Times New Roman"/>
          <w:sz w:val="24"/>
          <w:szCs w:val="24"/>
          <w:lang w:val="it-IT"/>
        </w:rPr>
        <w:t xml:space="preserve">.): 9,11,12, 13, 37,  </w:t>
      </w:r>
    </w:p>
    <w:p w14:paraId="3BF66575" w14:textId="77777777" w:rsidR="009675F2" w:rsidRPr="002C6CB0" w:rsidRDefault="009675F2" w:rsidP="009675F2">
      <w:pPr>
        <w:pStyle w:val="LO-normal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C6CB0">
        <w:rPr>
          <w:rFonts w:ascii="Times New Roman" w:hAnsi="Times New Roman" w:cs="Times New Roman"/>
          <w:b/>
          <w:bCs/>
          <w:sz w:val="24"/>
          <w:szCs w:val="24"/>
          <w:lang w:val="it-IT"/>
        </w:rPr>
        <w:t>DC</w:t>
      </w:r>
      <w:r w:rsidRPr="002C6CB0">
        <w:rPr>
          <w:rFonts w:ascii="Times New Roman" w:hAnsi="Times New Roman" w:cs="Times New Roman"/>
          <w:sz w:val="24"/>
          <w:szCs w:val="24"/>
          <w:lang w:val="it-IT"/>
        </w:rPr>
        <w:t xml:space="preserve"> – Competenze digitali (max. 20 </w:t>
      </w:r>
      <w:proofErr w:type="spellStart"/>
      <w:r w:rsidRPr="002C6CB0">
        <w:rPr>
          <w:rFonts w:ascii="Times New Roman" w:hAnsi="Times New Roman" w:cs="Times New Roman"/>
          <w:sz w:val="24"/>
          <w:szCs w:val="24"/>
          <w:lang w:val="it-IT"/>
        </w:rPr>
        <w:t>pts</w:t>
      </w:r>
      <w:proofErr w:type="spellEnd"/>
      <w:r w:rsidRPr="002C6CB0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Start"/>
      <w:r w:rsidRPr="002C6CB0">
        <w:rPr>
          <w:rFonts w:ascii="Times New Roman" w:hAnsi="Times New Roman" w:cs="Times New Roman"/>
          <w:sz w:val="24"/>
          <w:szCs w:val="24"/>
          <w:lang w:val="it-IT"/>
        </w:rPr>
        <w:t>):  20</w:t>
      </w:r>
      <w:proofErr w:type="gramEnd"/>
      <w:r w:rsidRPr="002C6CB0">
        <w:rPr>
          <w:rFonts w:ascii="Times New Roman" w:hAnsi="Times New Roman" w:cs="Times New Roman"/>
          <w:sz w:val="24"/>
          <w:szCs w:val="24"/>
          <w:lang w:val="it-IT"/>
        </w:rPr>
        <w:t>, 21, 22, 23</w:t>
      </w:r>
    </w:p>
    <w:p w14:paraId="769F1ECE" w14:textId="77777777" w:rsidR="009675F2" w:rsidRPr="002C6CB0" w:rsidRDefault="009675F2" w:rsidP="009675F2">
      <w:pPr>
        <w:pStyle w:val="LO-normal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C6CB0">
        <w:rPr>
          <w:rFonts w:ascii="Times New Roman" w:hAnsi="Times New Roman" w:cs="Times New Roman"/>
          <w:b/>
          <w:bCs/>
          <w:sz w:val="24"/>
          <w:szCs w:val="24"/>
          <w:lang w:val="it-IT"/>
        </w:rPr>
        <w:t>EC</w:t>
      </w:r>
      <w:r w:rsidRPr="002C6CB0">
        <w:rPr>
          <w:rFonts w:ascii="Times New Roman" w:hAnsi="Times New Roman" w:cs="Times New Roman"/>
          <w:sz w:val="24"/>
          <w:szCs w:val="24"/>
          <w:lang w:val="it-IT"/>
        </w:rPr>
        <w:t xml:space="preserve"> – Competenze imprenditoriali (max. 35 </w:t>
      </w:r>
      <w:proofErr w:type="spellStart"/>
      <w:r w:rsidRPr="002C6CB0">
        <w:rPr>
          <w:rFonts w:ascii="Times New Roman" w:hAnsi="Times New Roman" w:cs="Times New Roman"/>
          <w:sz w:val="24"/>
          <w:szCs w:val="24"/>
          <w:lang w:val="it-IT"/>
        </w:rPr>
        <w:t>pts</w:t>
      </w:r>
      <w:proofErr w:type="spellEnd"/>
      <w:r w:rsidRPr="002C6CB0">
        <w:rPr>
          <w:rFonts w:ascii="Times New Roman" w:hAnsi="Times New Roman" w:cs="Times New Roman"/>
          <w:sz w:val="24"/>
          <w:szCs w:val="24"/>
          <w:lang w:val="it-IT"/>
        </w:rPr>
        <w:t>.): 16, 17R, 19, 26R, 33R, 34R, 35R</w:t>
      </w:r>
    </w:p>
    <w:p w14:paraId="516DB4DA" w14:textId="77777777" w:rsidR="009675F2" w:rsidRPr="002C6CB0" w:rsidRDefault="009675F2" w:rsidP="009675F2">
      <w:pPr>
        <w:pStyle w:val="LO-normal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C6CB0">
        <w:rPr>
          <w:rFonts w:ascii="Times New Roman" w:hAnsi="Times New Roman" w:cs="Times New Roman"/>
          <w:b/>
          <w:bCs/>
          <w:sz w:val="24"/>
          <w:szCs w:val="24"/>
          <w:lang w:val="it-IT"/>
        </w:rPr>
        <w:t>OSC</w:t>
      </w:r>
      <w:r w:rsidRPr="002C6CB0">
        <w:rPr>
          <w:rFonts w:ascii="Times New Roman" w:hAnsi="Times New Roman" w:cs="Times New Roman"/>
          <w:sz w:val="24"/>
          <w:szCs w:val="24"/>
          <w:lang w:val="it-IT"/>
        </w:rPr>
        <w:t xml:space="preserve"> – Apertura alla scienza e alla cultura (max. 35 </w:t>
      </w:r>
      <w:proofErr w:type="spellStart"/>
      <w:r w:rsidRPr="002C6CB0">
        <w:rPr>
          <w:rFonts w:ascii="Times New Roman" w:hAnsi="Times New Roman" w:cs="Times New Roman"/>
          <w:sz w:val="24"/>
          <w:szCs w:val="24"/>
          <w:lang w:val="it-IT"/>
        </w:rPr>
        <w:t>pts</w:t>
      </w:r>
      <w:proofErr w:type="spellEnd"/>
      <w:r w:rsidRPr="002C6CB0">
        <w:rPr>
          <w:rFonts w:ascii="Times New Roman" w:hAnsi="Times New Roman" w:cs="Times New Roman"/>
          <w:sz w:val="24"/>
          <w:szCs w:val="24"/>
          <w:lang w:val="it-IT"/>
        </w:rPr>
        <w:t xml:space="preserve">.): 10R, 14R, 15R, 27R, 32R, 38R, 39R </w:t>
      </w:r>
    </w:p>
    <w:p w14:paraId="78BFFE50" w14:textId="77777777" w:rsidR="009675F2" w:rsidRPr="002C6CB0" w:rsidRDefault="009675F2" w:rsidP="009675F2">
      <w:pPr>
        <w:pStyle w:val="LO-normal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C6C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SCC </w:t>
      </w:r>
      <w:r w:rsidRPr="002C6CB0">
        <w:rPr>
          <w:rFonts w:ascii="Times New Roman" w:hAnsi="Times New Roman" w:cs="Times New Roman"/>
          <w:sz w:val="24"/>
          <w:szCs w:val="24"/>
          <w:lang w:val="it-IT"/>
        </w:rPr>
        <w:t xml:space="preserve">– Competenze sociali e civili (max. 20 </w:t>
      </w:r>
      <w:proofErr w:type="spellStart"/>
      <w:r w:rsidRPr="002C6CB0">
        <w:rPr>
          <w:rFonts w:ascii="Times New Roman" w:hAnsi="Times New Roman" w:cs="Times New Roman"/>
          <w:sz w:val="24"/>
          <w:szCs w:val="24"/>
          <w:lang w:val="it-IT"/>
        </w:rPr>
        <w:t>pts</w:t>
      </w:r>
      <w:proofErr w:type="spellEnd"/>
      <w:r w:rsidRPr="002C6CB0">
        <w:rPr>
          <w:rFonts w:ascii="Times New Roman" w:hAnsi="Times New Roman" w:cs="Times New Roman"/>
          <w:sz w:val="24"/>
          <w:szCs w:val="24"/>
          <w:lang w:val="it-IT"/>
        </w:rPr>
        <w:t>.): 3, 18, 28, 29</w:t>
      </w:r>
    </w:p>
    <w:p w14:paraId="788C2B36" w14:textId="77777777" w:rsidR="009675F2" w:rsidRPr="002C6CB0" w:rsidRDefault="009675F2" w:rsidP="009675F2">
      <w:pPr>
        <w:pStyle w:val="LO-normal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C6CB0">
        <w:rPr>
          <w:rFonts w:ascii="Times New Roman" w:hAnsi="Times New Roman" w:cs="Times New Roman"/>
          <w:b/>
          <w:bCs/>
          <w:sz w:val="24"/>
          <w:szCs w:val="24"/>
          <w:lang w:val="it-IT"/>
        </w:rPr>
        <w:t>R</w:t>
      </w:r>
      <w:r w:rsidRPr="002C6CB0">
        <w:rPr>
          <w:rFonts w:ascii="Times New Roman" w:hAnsi="Times New Roman" w:cs="Times New Roman"/>
          <w:sz w:val="24"/>
          <w:szCs w:val="24"/>
          <w:lang w:val="it-IT"/>
        </w:rPr>
        <w:t xml:space="preserve"> – Punteggio inverso</w:t>
      </w:r>
    </w:p>
    <w:p w14:paraId="3462A30A" w14:textId="77777777" w:rsidR="009675F2" w:rsidRPr="002C6CB0" w:rsidRDefault="009675F2" w:rsidP="009675F2">
      <w:pPr>
        <w:rPr>
          <w:rFonts w:ascii="Times New Roman" w:hAnsi="Times New Roman"/>
          <w:lang w:val="it-IT"/>
        </w:rPr>
      </w:pPr>
    </w:p>
    <w:p w14:paraId="47158A2E" w14:textId="77777777" w:rsidR="009675F2" w:rsidRPr="002C6CB0" w:rsidRDefault="009675F2" w:rsidP="009675F2">
      <w:pPr>
        <w:rPr>
          <w:rFonts w:ascii="Times New Roman" w:hAnsi="Times New Roman"/>
          <w:lang w:val="it-IT"/>
        </w:rPr>
      </w:pPr>
    </w:p>
    <w:p w14:paraId="2062CE7F" w14:textId="77777777" w:rsidR="009675F2" w:rsidRPr="002C6CB0" w:rsidRDefault="009675F2" w:rsidP="009675F2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2C6CB0">
        <w:rPr>
          <w:rFonts w:ascii="Times New Roman" w:hAnsi="Times New Roman"/>
          <w:b/>
          <w:sz w:val="24"/>
          <w:szCs w:val="24"/>
          <w:lang w:val="it-IT"/>
        </w:rPr>
        <w:t>Interpretazione dei risultati</w:t>
      </w:r>
    </w:p>
    <w:p w14:paraId="09989211" w14:textId="77777777" w:rsidR="009675F2" w:rsidRPr="002C6CB0" w:rsidRDefault="009675F2" w:rsidP="009675F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C6CB0">
        <w:rPr>
          <w:rFonts w:ascii="Times New Roman" w:hAnsi="Times New Roman"/>
          <w:sz w:val="24"/>
          <w:szCs w:val="24"/>
          <w:lang w:val="it-IT"/>
        </w:rPr>
        <w:t>La standardizzazione della ricerca è attualmente in corso su un gruppo che rappresenta educatori di vari paesi europei. In questa fase gli autori propongono l'uso di norme provvisorie per aiutare nella conversione dei dati grezzi. A seconda del numero di punti ottenuti in ogni particolare classe, è possibile assegnare i risultati a uno dei tre gruppi: alto, medio e basso. Risultati bassi indicano un basso livello di competenza in un particolare educatore e quindi una maggiore necessità di migliorare quella competenza.</w:t>
      </w:r>
    </w:p>
    <w:p w14:paraId="3D2844EE" w14:textId="77777777" w:rsidR="009675F2" w:rsidRPr="002C6CB0" w:rsidRDefault="009675F2" w:rsidP="009675F2">
      <w:pPr>
        <w:rPr>
          <w:rFonts w:ascii="Times New Roman" w:hAnsi="Times New Roman"/>
          <w:sz w:val="24"/>
          <w:szCs w:val="24"/>
          <w:lang w:val="it-IT"/>
        </w:rPr>
      </w:pPr>
    </w:p>
    <w:p w14:paraId="4CE9457D" w14:textId="77777777" w:rsidR="009675F2" w:rsidRPr="002C6CB0" w:rsidRDefault="009675F2" w:rsidP="009675F2">
      <w:pPr>
        <w:rPr>
          <w:rFonts w:ascii="Times New Roman" w:hAnsi="Times New Roman"/>
          <w:lang w:val="it-IT"/>
        </w:rPr>
      </w:pPr>
    </w:p>
    <w:p w14:paraId="2C1B9CE2" w14:textId="77777777" w:rsidR="009675F2" w:rsidRPr="002C6CB0" w:rsidRDefault="009675F2" w:rsidP="009675F2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2C6CB0">
        <w:rPr>
          <w:rFonts w:ascii="Times New Roman" w:hAnsi="Times New Roman"/>
          <w:i/>
          <w:sz w:val="24"/>
          <w:szCs w:val="24"/>
          <w:lang w:val="it-IT"/>
        </w:rPr>
        <w:t>Interpretazione dei risultati</w:t>
      </w:r>
    </w:p>
    <w:tbl>
      <w:tblPr>
        <w:tblW w:w="3506" w:type="dxa"/>
        <w:tblBorders>
          <w:top w:val="single" w:sz="4" w:space="0" w:color="auto"/>
          <w:bottom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7"/>
        <w:gridCol w:w="877"/>
        <w:gridCol w:w="876"/>
        <w:gridCol w:w="876"/>
      </w:tblGrid>
      <w:tr w:rsidR="009675F2" w:rsidRPr="002C6CB0" w14:paraId="669D32F3" w14:textId="77777777" w:rsidTr="000D0663"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5E6717" w14:textId="77777777" w:rsidR="009675F2" w:rsidRPr="002C6CB0" w:rsidRDefault="009675F2" w:rsidP="000D0663">
            <w:pPr>
              <w:pStyle w:val="Zawartotabeli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5A0CA" w14:textId="77777777" w:rsidR="009675F2" w:rsidRPr="002C6CB0" w:rsidRDefault="009675F2" w:rsidP="000D0663">
            <w:pPr>
              <w:pStyle w:val="Zawartotabeli"/>
              <w:rPr>
                <w:rFonts w:ascii="Times New Roman" w:hAnsi="Times New Roman" w:cs="Times New Roman"/>
                <w:b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lang w:val="it-IT"/>
              </w:rPr>
              <w:t>basso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14:paraId="37165181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lang w:val="it-IT"/>
              </w:rPr>
              <w:t>medio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14:paraId="6E419FD2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lang w:val="it-IT"/>
              </w:rPr>
              <w:t>alto</w:t>
            </w:r>
          </w:p>
        </w:tc>
      </w:tr>
      <w:tr w:rsidR="009675F2" w:rsidRPr="002C6CB0" w14:paraId="0B579CB1" w14:textId="77777777" w:rsidTr="000D0663"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14:paraId="37B87144" w14:textId="77777777" w:rsidR="009675F2" w:rsidRPr="002C6CB0" w:rsidRDefault="009675F2" w:rsidP="000D0663">
            <w:pPr>
              <w:pStyle w:val="Zawartotabeli"/>
              <w:rPr>
                <w:rFonts w:ascii="Times New Roman" w:hAnsi="Times New Roman" w:cs="Times New Roman"/>
                <w:b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lang w:val="it-IT"/>
              </w:rPr>
              <w:t xml:space="preserve">CC 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14:paraId="39DE0124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12 -13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14:paraId="14DE87D7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32-41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14:paraId="380DFAB4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42-60</w:t>
            </w:r>
          </w:p>
        </w:tc>
      </w:tr>
      <w:tr w:rsidR="009675F2" w:rsidRPr="002C6CB0" w14:paraId="4667754B" w14:textId="77777777" w:rsidTr="000D0663">
        <w:tc>
          <w:tcPr>
            <w:tcW w:w="877" w:type="dxa"/>
            <w:shd w:val="clear" w:color="auto" w:fill="auto"/>
          </w:tcPr>
          <w:p w14:paraId="3B22E8D9" w14:textId="77777777" w:rsidR="009675F2" w:rsidRPr="002C6CB0" w:rsidRDefault="009675F2" w:rsidP="000D0663">
            <w:pPr>
              <w:pStyle w:val="Zawartotabeli"/>
              <w:rPr>
                <w:rFonts w:ascii="Times New Roman" w:hAnsi="Times New Roman" w:cs="Times New Roman"/>
                <w:b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lang w:val="it-IT"/>
              </w:rPr>
              <w:t>MM</w:t>
            </w:r>
          </w:p>
        </w:tc>
        <w:tc>
          <w:tcPr>
            <w:tcW w:w="877" w:type="dxa"/>
            <w:shd w:val="clear" w:color="auto" w:fill="auto"/>
          </w:tcPr>
          <w:p w14:paraId="454BAFAA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5-13</w:t>
            </w:r>
          </w:p>
        </w:tc>
        <w:tc>
          <w:tcPr>
            <w:tcW w:w="876" w:type="dxa"/>
            <w:shd w:val="clear" w:color="auto" w:fill="auto"/>
          </w:tcPr>
          <w:p w14:paraId="039ED6A4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14-17</w:t>
            </w:r>
          </w:p>
        </w:tc>
        <w:tc>
          <w:tcPr>
            <w:tcW w:w="876" w:type="dxa"/>
            <w:shd w:val="clear" w:color="auto" w:fill="auto"/>
          </w:tcPr>
          <w:p w14:paraId="7F9D08CC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18-25</w:t>
            </w:r>
          </w:p>
        </w:tc>
      </w:tr>
      <w:tr w:rsidR="009675F2" w:rsidRPr="002C6CB0" w14:paraId="089A4E36" w14:textId="77777777" w:rsidTr="000D0663">
        <w:tc>
          <w:tcPr>
            <w:tcW w:w="877" w:type="dxa"/>
            <w:shd w:val="clear" w:color="auto" w:fill="auto"/>
          </w:tcPr>
          <w:p w14:paraId="0A0B8967" w14:textId="77777777" w:rsidR="009675F2" w:rsidRPr="002C6CB0" w:rsidRDefault="009675F2" w:rsidP="000D0663">
            <w:pPr>
              <w:pStyle w:val="Zawartotabeli"/>
              <w:rPr>
                <w:rFonts w:ascii="Times New Roman" w:hAnsi="Times New Roman" w:cs="Times New Roman"/>
                <w:b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lang w:val="it-IT"/>
              </w:rPr>
              <w:t>DC</w:t>
            </w:r>
          </w:p>
        </w:tc>
        <w:tc>
          <w:tcPr>
            <w:tcW w:w="877" w:type="dxa"/>
            <w:shd w:val="clear" w:color="auto" w:fill="auto"/>
          </w:tcPr>
          <w:p w14:paraId="77A2EF02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4-10</w:t>
            </w:r>
          </w:p>
        </w:tc>
        <w:tc>
          <w:tcPr>
            <w:tcW w:w="876" w:type="dxa"/>
            <w:shd w:val="clear" w:color="auto" w:fill="auto"/>
          </w:tcPr>
          <w:p w14:paraId="40B82194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11-14</w:t>
            </w:r>
          </w:p>
        </w:tc>
        <w:tc>
          <w:tcPr>
            <w:tcW w:w="876" w:type="dxa"/>
            <w:shd w:val="clear" w:color="auto" w:fill="auto"/>
          </w:tcPr>
          <w:p w14:paraId="72ECFC5C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15-20</w:t>
            </w:r>
          </w:p>
        </w:tc>
      </w:tr>
      <w:tr w:rsidR="009675F2" w:rsidRPr="002C6CB0" w14:paraId="7E52DA63" w14:textId="77777777" w:rsidTr="000D0663">
        <w:tc>
          <w:tcPr>
            <w:tcW w:w="877" w:type="dxa"/>
            <w:shd w:val="clear" w:color="auto" w:fill="auto"/>
          </w:tcPr>
          <w:p w14:paraId="22B7199A" w14:textId="77777777" w:rsidR="009675F2" w:rsidRPr="002C6CB0" w:rsidRDefault="009675F2" w:rsidP="000D0663">
            <w:pPr>
              <w:pStyle w:val="Zawartotabeli"/>
              <w:rPr>
                <w:rFonts w:ascii="Times New Roman" w:hAnsi="Times New Roman" w:cs="Times New Roman"/>
                <w:b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lang w:val="it-IT"/>
              </w:rPr>
              <w:t>EC</w:t>
            </w:r>
          </w:p>
        </w:tc>
        <w:tc>
          <w:tcPr>
            <w:tcW w:w="877" w:type="dxa"/>
            <w:shd w:val="clear" w:color="auto" w:fill="auto"/>
          </w:tcPr>
          <w:p w14:paraId="655DF452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7-18</w:t>
            </w:r>
          </w:p>
        </w:tc>
        <w:tc>
          <w:tcPr>
            <w:tcW w:w="876" w:type="dxa"/>
            <w:shd w:val="clear" w:color="auto" w:fill="auto"/>
          </w:tcPr>
          <w:p w14:paraId="6072E3A6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19-24</w:t>
            </w:r>
          </w:p>
        </w:tc>
        <w:tc>
          <w:tcPr>
            <w:tcW w:w="876" w:type="dxa"/>
            <w:shd w:val="clear" w:color="auto" w:fill="auto"/>
          </w:tcPr>
          <w:p w14:paraId="32944CCB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25-35</w:t>
            </w:r>
          </w:p>
        </w:tc>
      </w:tr>
      <w:tr w:rsidR="009675F2" w:rsidRPr="002C6CB0" w14:paraId="77F47E42" w14:textId="77777777" w:rsidTr="000D0663">
        <w:tc>
          <w:tcPr>
            <w:tcW w:w="877" w:type="dxa"/>
            <w:shd w:val="clear" w:color="auto" w:fill="auto"/>
          </w:tcPr>
          <w:p w14:paraId="4B911594" w14:textId="77777777" w:rsidR="009675F2" w:rsidRPr="002C6CB0" w:rsidRDefault="009675F2" w:rsidP="000D0663">
            <w:pPr>
              <w:pStyle w:val="Zawartotabeli"/>
              <w:rPr>
                <w:rFonts w:ascii="Times New Roman" w:hAnsi="Times New Roman" w:cs="Times New Roman"/>
                <w:b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lang w:val="it-IT"/>
              </w:rPr>
              <w:t>OSC</w:t>
            </w:r>
          </w:p>
        </w:tc>
        <w:tc>
          <w:tcPr>
            <w:tcW w:w="877" w:type="dxa"/>
            <w:shd w:val="clear" w:color="auto" w:fill="auto"/>
          </w:tcPr>
          <w:p w14:paraId="17F5B44C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7-18</w:t>
            </w:r>
          </w:p>
        </w:tc>
        <w:tc>
          <w:tcPr>
            <w:tcW w:w="876" w:type="dxa"/>
            <w:shd w:val="clear" w:color="auto" w:fill="auto"/>
          </w:tcPr>
          <w:p w14:paraId="48127FCE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19-24</w:t>
            </w:r>
          </w:p>
        </w:tc>
        <w:tc>
          <w:tcPr>
            <w:tcW w:w="876" w:type="dxa"/>
            <w:shd w:val="clear" w:color="auto" w:fill="auto"/>
          </w:tcPr>
          <w:p w14:paraId="08BDE485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25-35</w:t>
            </w:r>
          </w:p>
        </w:tc>
      </w:tr>
      <w:tr w:rsidR="009675F2" w:rsidRPr="002C6CB0" w14:paraId="72DE5875" w14:textId="77777777" w:rsidTr="000D0663">
        <w:tc>
          <w:tcPr>
            <w:tcW w:w="877" w:type="dxa"/>
            <w:shd w:val="clear" w:color="auto" w:fill="auto"/>
          </w:tcPr>
          <w:p w14:paraId="799C8FCD" w14:textId="77777777" w:rsidR="009675F2" w:rsidRPr="002C6CB0" w:rsidRDefault="009675F2" w:rsidP="000D0663">
            <w:pPr>
              <w:pStyle w:val="Zawartotabeli"/>
              <w:rPr>
                <w:rFonts w:ascii="Times New Roman" w:hAnsi="Times New Roman" w:cs="Times New Roman"/>
                <w:b/>
                <w:lang w:val="it-IT"/>
              </w:rPr>
            </w:pPr>
            <w:r w:rsidRPr="002C6CB0">
              <w:rPr>
                <w:rFonts w:ascii="Times New Roman" w:hAnsi="Times New Roman" w:cs="Times New Roman"/>
                <w:b/>
                <w:lang w:val="it-IT"/>
              </w:rPr>
              <w:t>SCC</w:t>
            </w:r>
          </w:p>
        </w:tc>
        <w:tc>
          <w:tcPr>
            <w:tcW w:w="877" w:type="dxa"/>
            <w:shd w:val="clear" w:color="auto" w:fill="auto"/>
          </w:tcPr>
          <w:p w14:paraId="0645A5FC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4-10</w:t>
            </w:r>
          </w:p>
        </w:tc>
        <w:tc>
          <w:tcPr>
            <w:tcW w:w="876" w:type="dxa"/>
            <w:shd w:val="clear" w:color="auto" w:fill="auto"/>
          </w:tcPr>
          <w:p w14:paraId="38FD676D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11-14</w:t>
            </w:r>
          </w:p>
        </w:tc>
        <w:tc>
          <w:tcPr>
            <w:tcW w:w="876" w:type="dxa"/>
            <w:shd w:val="clear" w:color="auto" w:fill="auto"/>
          </w:tcPr>
          <w:p w14:paraId="6C7580E2" w14:textId="77777777" w:rsidR="009675F2" w:rsidRPr="002C6CB0" w:rsidRDefault="009675F2" w:rsidP="000D0663">
            <w:pPr>
              <w:pStyle w:val="Zawartotabeli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C6CB0">
              <w:rPr>
                <w:rFonts w:ascii="Times New Roman" w:hAnsi="Times New Roman" w:cs="Times New Roman"/>
                <w:lang w:val="it-IT"/>
              </w:rPr>
              <w:t>15-20</w:t>
            </w:r>
          </w:p>
        </w:tc>
      </w:tr>
    </w:tbl>
    <w:p w14:paraId="56F4722B" w14:textId="77777777" w:rsidR="009675F2" w:rsidRPr="002C6CB0" w:rsidRDefault="009675F2" w:rsidP="009675F2">
      <w:pPr>
        <w:rPr>
          <w:lang w:val="it-IT"/>
        </w:rPr>
      </w:pPr>
    </w:p>
    <w:p w14:paraId="7ACCCA96" w14:textId="77777777" w:rsidR="004C1747" w:rsidRPr="00BB125D" w:rsidRDefault="004C1747" w:rsidP="009675F2">
      <w:pPr>
        <w:jc w:val="both"/>
      </w:pPr>
    </w:p>
    <w:sectPr w:rsidR="004C1747" w:rsidRPr="00BB125D" w:rsidSect="00096355">
      <w:headerReference w:type="default" r:id="rId7"/>
      <w:footerReference w:type="default" r:id="rId8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859D3" w14:textId="77777777" w:rsidR="00EE0715" w:rsidRDefault="00EE0715" w:rsidP="00127431">
      <w:pPr>
        <w:spacing w:line="240" w:lineRule="auto"/>
      </w:pPr>
      <w:r>
        <w:separator/>
      </w:r>
    </w:p>
  </w:endnote>
  <w:endnote w:type="continuationSeparator" w:id="0">
    <w:p w14:paraId="32881FFA" w14:textId="77777777" w:rsidR="00EE0715" w:rsidRDefault="00EE0715" w:rsidP="00127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05A3F" w14:textId="77777777" w:rsidR="001D7BF5" w:rsidRDefault="001D7BF5" w:rsidP="00127431">
    <w:pPr>
      <w:pStyle w:val="Footer"/>
      <w:jc w:val="both"/>
      <w:rPr>
        <w:rFonts w:asciiTheme="minorHAnsi" w:hAnsiTheme="minorHAnsi"/>
        <w:color w:val="000000" w:themeColor="text1"/>
        <w:sz w:val="20"/>
        <w:shd w:val="clear" w:color="auto" w:fill="FFFFFF"/>
      </w:rPr>
    </w:pP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563"/>
    </w:tblGrid>
    <w:tr w:rsidR="00BA52AB" w:rsidRPr="00BA52AB" w14:paraId="6F739A59" w14:textId="77777777">
      <w:trPr>
        <w:trHeight w:val="307"/>
      </w:trPr>
      <w:tc>
        <w:tcPr>
          <w:tcW w:w="9563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9587"/>
          </w:tblGrid>
          <w:tr w:rsidR="00F5551C" w:rsidRPr="00F5551C" w14:paraId="3270375E" w14:textId="77777777">
            <w:trPr>
              <w:trHeight w:val="307"/>
            </w:trPr>
            <w:tc>
              <w:tcPr>
                <w:tcW w:w="9587" w:type="dxa"/>
              </w:tcPr>
              <w:tbl>
                <w:tblPr>
                  <w:tblW w:w="9714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9714"/>
                </w:tblGrid>
                <w:tr w:rsidR="00456E21" w:rsidRPr="00456E21" w14:paraId="2F8B34B1" w14:textId="77777777" w:rsidTr="00456E21">
                  <w:trPr>
                    <w:trHeight w:val="307"/>
                  </w:trPr>
                  <w:tc>
                    <w:tcPr>
                      <w:tcW w:w="9714" w:type="dxa"/>
                    </w:tcPr>
                    <w:tbl>
                      <w:tblPr>
                        <w:tblW w:w="961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18"/>
                      </w:tblGrid>
                      <w:tr w:rsidR="00342E3D" w:rsidRPr="00342E3D" w14:paraId="32610008" w14:textId="77777777" w:rsidTr="00342E3D">
                        <w:trPr>
                          <w:trHeight w:val="308"/>
                        </w:trPr>
                        <w:tc>
                          <w:tcPr>
                            <w:tcW w:w="9618" w:type="dxa"/>
                          </w:tcPr>
                          <w:p w14:paraId="4AC2E892" w14:textId="77777777" w:rsidR="00342E3D" w:rsidRPr="00342E3D" w:rsidRDefault="00342E3D" w:rsidP="00342E3D">
                            <w:pPr>
                              <w:pStyle w:val="Footer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342E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Il sostegno della Commissione europea alla produzione di questa pubblicazione non costituisce un'approvazione del contenuto, che riflette esclusivamente il punto di vista degli autori, e la Commissione non può essere ritenuta responsabile per l'uso che può essere fatto delle informazioni ivi contenute. </w:t>
                            </w:r>
                          </w:p>
                        </w:tc>
                      </w:tr>
                    </w:tbl>
                    <w:p w14:paraId="4E4B0853" w14:textId="77777777" w:rsidR="00456E21" w:rsidRPr="00456E21" w:rsidRDefault="00456E21" w:rsidP="00456E21">
                      <w:pPr>
                        <w:pStyle w:val="Footer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c>
                </w:tr>
              </w:tbl>
              <w:p w14:paraId="0A712A4B" w14:textId="77777777" w:rsidR="00F5551C" w:rsidRPr="00F5551C" w:rsidRDefault="00F5551C" w:rsidP="00F5551C">
                <w:pPr>
                  <w:pStyle w:val="Footer"/>
                  <w:jc w:val="both"/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  <w:shd w:val="clear" w:color="auto" w:fill="FFFFFF"/>
                  </w:rPr>
                </w:pPr>
              </w:p>
            </w:tc>
          </w:tr>
        </w:tbl>
        <w:p w14:paraId="1608ECDD" w14:textId="77777777" w:rsidR="00BA52AB" w:rsidRPr="00BA52AB" w:rsidRDefault="00BA52AB" w:rsidP="00BA52AB">
          <w:pPr>
            <w:pStyle w:val="Footer"/>
            <w:jc w:val="both"/>
            <w:rPr>
              <w:rFonts w:ascii="Times New Roman" w:hAnsi="Times New Roman" w:cs="Times New Roman"/>
              <w:color w:val="000000" w:themeColor="text1"/>
              <w:sz w:val="18"/>
              <w:szCs w:val="18"/>
              <w:shd w:val="clear" w:color="auto" w:fill="FFFFFF"/>
            </w:rPr>
          </w:pPr>
        </w:p>
      </w:tc>
    </w:tr>
  </w:tbl>
  <w:p w14:paraId="40F52DC9" w14:textId="77777777" w:rsidR="00113F14" w:rsidRPr="007B0D06" w:rsidRDefault="00113F14" w:rsidP="00127431">
    <w:pPr>
      <w:pStyle w:val="Footer"/>
      <w:jc w:val="both"/>
      <w:rPr>
        <w:rFonts w:ascii="Times New Roman" w:hAnsi="Times New Roman" w:cs="Times New Roman"/>
        <w:color w:val="000000" w:themeColor="text1"/>
        <w:sz w:val="18"/>
        <w:szCs w:val="18"/>
        <w:shd w:val="clear" w:color="auto" w:fill="FFFFFF"/>
      </w:rPr>
    </w:pPr>
  </w:p>
  <w:p w14:paraId="18EA4FC3" w14:textId="77777777" w:rsidR="007F3597" w:rsidRPr="007B0D06" w:rsidRDefault="007F3597" w:rsidP="00113F14">
    <w:pPr>
      <w:jc w:val="right"/>
      <w:rPr>
        <w:rFonts w:ascii="Times New Roman" w:hAnsi="Times New Roman" w:cs="Times New Roman"/>
        <w:bCs/>
        <w:color w:val="000000" w:themeColor="text1"/>
        <w:sz w:val="18"/>
        <w:szCs w:val="18"/>
      </w:rPr>
    </w:pPr>
    <w:r w:rsidRPr="007B0D06">
      <w:rPr>
        <w:rFonts w:ascii="Times New Roman" w:hAnsi="Times New Roman" w:cs="Times New Roman"/>
        <w:bCs/>
        <w:color w:val="000000" w:themeColor="text1"/>
        <w:sz w:val="18"/>
        <w:szCs w:val="18"/>
      </w:rPr>
      <w:t>Creative Commons Attribution 4.0 International </w:t>
    </w:r>
  </w:p>
  <w:p w14:paraId="7002BA36" w14:textId="77777777" w:rsidR="007F3597" w:rsidRPr="007B0D06" w:rsidRDefault="007F3597" w:rsidP="00113F14">
    <w:pPr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7B0D06">
      <w:rPr>
        <w:rFonts w:ascii="Times New Roman" w:hAnsi="Times New Roman" w:cs="Times New Roman"/>
        <w:bCs/>
        <w:color w:val="000000" w:themeColor="text1"/>
        <w:sz w:val="18"/>
        <w:szCs w:val="18"/>
      </w:rPr>
      <w:t>Authority code:</w:t>
    </w:r>
    <w:r w:rsidRPr="007B0D06">
      <w:rPr>
        <w:rFonts w:ascii="Times New Roman" w:hAnsi="Times New Roman" w:cs="Times New Roman"/>
        <w:color w:val="000000" w:themeColor="text1"/>
        <w:sz w:val="18"/>
        <w:szCs w:val="18"/>
      </w:rPr>
      <w:t> CC_BY_4_0</w:t>
    </w:r>
  </w:p>
  <w:p w14:paraId="33AEA9AC" w14:textId="77777777" w:rsidR="00127431" w:rsidRDefault="00127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7984" w14:textId="77777777" w:rsidR="00EE0715" w:rsidRDefault="00EE0715" w:rsidP="00127431">
      <w:pPr>
        <w:spacing w:line="240" w:lineRule="auto"/>
      </w:pPr>
      <w:r>
        <w:separator/>
      </w:r>
    </w:p>
  </w:footnote>
  <w:footnote w:type="continuationSeparator" w:id="0">
    <w:p w14:paraId="5D8818B3" w14:textId="77777777" w:rsidR="00EE0715" w:rsidRDefault="00EE0715" w:rsidP="00127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A740" w14:textId="77777777" w:rsidR="00127431" w:rsidRDefault="00127431">
    <w:pPr>
      <w:pStyle w:val="Header"/>
    </w:pPr>
    <w:r>
      <w:rPr>
        <w:noProof/>
        <w:lang w:eastAsia="pl-PL" w:bidi="ar-SA"/>
      </w:rPr>
      <w:drawing>
        <wp:inline distT="0" distB="0" distL="0" distR="0" wp14:anchorId="05066631" wp14:editId="618B129B">
          <wp:extent cx="1457325" cy="4842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117" cy="49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7AC">
      <w:rPr>
        <w:noProof/>
        <w:lang w:eastAsia="pl-PL" w:bidi="ar-SA"/>
      </w:rPr>
      <w:tab/>
    </w:r>
    <w:r w:rsidR="006E67AC">
      <w:rPr>
        <w:noProof/>
        <w:lang w:eastAsia="pl-PL" w:bidi="ar-SA"/>
      </w:rPr>
      <w:drawing>
        <wp:inline distT="0" distB="0" distL="0" distR="0" wp14:anchorId="2F55B5FA" wp14:editId="0633005B">
          <wp:extent cx="1028700" cy="363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-BY_icon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04" cy="371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6F1B">
      <w:rPr>
        <w:noProof/>
        <w:lang w:eastAsia="pl-PL" w:bidi="ar-SA"/>
      </w:rPr>
      <w:t xml:space="preserve">    </w:t>
    </w:r>
    <w:r w:rsidR="006E67AC">
      <w:rPr>
        <w:noProof/>
        <w:lang w:eastAsia="pl-PL" w:bidi="ar-SA"/>
      </w:rPr>
      <w:tab/>
    </w:r>
    <w:r w:rsidR="00342E3D">
      <w:rPr>
        <w:noProof/>
        <w:lang w:eastAsia="pl-PL" w:bidi="ar-SA"/>
      </w:rPr>
      <w:drawing>
        <wp:inline distT="0" distB="0" distL="0" distR="0" wp14:anchorId="6DA14FF0" wp14:editId="6084A2D2">
          <wp:extent cx="2502535" cy="513760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right_i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505" cy="526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0MDQxNTc2NzcwMbBU0lEKTi0uzszPAymwrAUArTjTfywAAAA="/>
  </w:docVars>
  <w:rsids>
    <w:rsidRoot w:val="00096355"/>
    <w:rsid w:val="00015DB5"/>
    <w:rsid w:val="00042DF8"/>
    <w:rsid w:val="00096355"/>
    <w:rsid w:val="000B57B2"/>
    <w:rsid w:val="000F7DCA"/>
    <w:rsid w:val="00102F98"/>
    <w:rsid w:val="00113F14"/>
    <w:rsid w:val="00127431"/>
    <w:rsid w:val="00147220"/>
    <w:rsid w:val="001A0484"/>
    <w:rsid w:val="001C5BD0"/>
    <w:rsid w:val="001D7BF5"/>
    <w:rsid w:val="001F290D"/>
    <w:rsid w:val="00202BC0"/>
    <w:rsid w:val="00314B50"/>
    <w:rsid w:val="00321E2B"/>
    <w:rsid w:val="00342414"/>
    <w:rsid w:val="00342E3D"/>
    <w:rsid w:val="00381012"/>
    <w:rsid w:val="00423A23"/>
    <w:rsid w:val="004527EE"/>
    <w:rsid w:val="00456E21"/>
    <w:rsid w:val="004A07ED"/>
    <w:rsid w:val="004C1747"/>
    <w:rsid w:val="004C4629"/>
    <w:rsid w:val="004E0F5B"/>
    <w:rsid w:val="004E7D76"/>
    <w:rsid w:val="00506882"/>
    <w:rsid w:val="00556744"/>
    <w:rsid w:val="0058005F"/>
    <w:rsid w:val="005C1A4A"/>
    <w:rsid w:val="005C2150"/>
    <w:rsid w:val="006008CC"/>
    <w:rsid w:val="00624AC5"/>
    <w:rsid w:val="00644B07"/>
    <w:rsid w:val="00677D64"/>
    <w:rsid w:val="00693763"/>
    <w:rsid w:val="00695596"/>
    <w:rsid w:val="006D49B3"/>
    <w:rsid w:val="006E67AC"/>
    <w:rsid w:val="0073390A"/>
    <w:rsid w:val="0074001C"/>
    <w:rsid w:val="007B0D06"/>
    <w:rsid w:val="007B2B56"/>
    <w:rsid w:val="007B6530"/>
    <w:rsid w:val="007C6A5C"/>
    <w:rsid w:val="007D6929"/>
    <w:rsid w:val="007F3597"/>
    <w:rsid w:val="00805A73"/>
    <w:rsid w:val="00817827"/>
    <w:rsid w:val="00835936"/>
    <w:rsid w:val="00837C8C"/>
    <w:rsid w:val="00847312"/>
    <w:rsid w:val="00856620"/>
    <w:rsid w:val="00863EC6"/>
    <w:rsid w:val="008700F4"/>
    <w:rsid w:val="008849C9"/>
    <w:rsid w:val="008B745D"/>
    <w:rsid w:val="008D58D6"/>
    <w:rsid w:val="008F7BCC"/>
    <w:rsid w:val="00950736"/>
    <w:rsid w:val="009675F2"/>
    <w:rsid w:val="0098699E"/>
    <w:rsid w:val="00994816"/>
    <w:rsid w:val="009A36AC"/>
    <w:rsid w:val="009C6853"/>
    <w:rsid w:val="00A42586"/>
    <w:rsid w:val="00A732A3"/>
    <w:rsid w:val="00AC2E89"/>
    <w:rsid w:val="00BA52AB"/>
    <w:rsid w:val="00BB125D"/>
    <w:rsid w:val="00C30783"/>
    <w:rsid w:val="00D94348"/>
    <w:rsid w:val="00E053ED"/>
    <w:rsid w:val="00E25365"/>
    <w:rsid w:val="00E51A42"/>
    <w:rsid w:val="00E868FF"/>
    <w:rsid w:val="00EE0715"/>
    <w:rsid w:val="00EE5F2D"/>
    <w:rsid w:val="00F100FE"/>
    <w:rsid w:val="00F10F5D"/>
    <w:rsid w:val="00F15A8F"/>
    <w:rsid w:val="00F16F1B"/>
    <w:rsid w:val="00F25B27"/>
    <w:rsid w:val="00F5551C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4222D"/>
  <w15:docId w15:val="{2D921734-B50A-465E-8888-B0C90D3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55"/>
    <w:pPr>
      <w:spacing w:line="276" w:lineRule="auto"/>
    </w:pPr>
    <w:rPr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LO-normal"/>
    <w:qFormat/>
    <w:rsid w:val="00096355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Nagwek21">
    <w:name w:val="Nagłówek 21"/>
    <w:basedOn w:val="LO-normal"/>
    <w:next w:val="LO-normal"/>
    <w:qFormat/>
    <w:rsid w:val="00096355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Nagwek31">
    <w:name w:val="Nagłówek 31"/>
    <w:basedOn w:val="LO-normal"/>
    <w:next w:val="LO-normal"/>
    <w:qFormat/>
    <w:rsid w:val="00096355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Nagwek41">
    <w:name w:val="Nagłówek 41"/>
    <w:basedOn w:val="LO-normal"/>
    <w:next w:val="LO-normal"/>
    <w:qFormat/>
    <w:rsid w:val="00096355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Nagwek51">
    <w:name w:val="Nagłówek 51"/>
    <w:basedOn w:val="LO-normal"/>
    <w:next w:val="LO-normal"/>
    <w:qFormat/>
    <w:rsid w:val="00096355"/>
    <w:pPr>
      <w:keepNext/>
      <w:keepLines/>
      <w:spacing w:before="240" w:after="80" w:line="240" w:lineRule="auto"/>
    </w:pPr>
    <w:rPr>
      <w:color w:val="666666"/>
    </w:rPr>
  </w:style>
  <w:style w:type="paragraph" w:customStyle="1" w:styleId="Nagwek61">
    <w:name w:val="Nagłówek 61"/>
    <w:basedOn w:val="LO-normal"/>
    <w:next w:val="LO-normal"/>
    <w:qFormat/>
    <w:rsid w:val="00096355"/>
    <w:pPr>
      <w:keepNext/>
      <w:keepLines/>
      <w:spacing w:before="240" w:after="80" w:line="240" w:lineRule="auto"/>
    </w:pPr>
    <w:rPr>
      <w:i/>
      <w:color w:val="666666"/>
    </w:rPr>
  </w:style>
  <w:style w:type="paragraph" w:styleId="Header">
    <w:name w:val="header"/>
    <w:basedOn w:val="Normal"/>
    <w:next w:val="BodyText"/>
    <w:link w:val="HeaderChar"/>
    <w:uiPriority w:val="99"/>
    <w:qFormat/>
    <w:rsid w:val="000963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096355"/>
    <w:pPr>
      <w:spacing w:after="140"/>
    </w:pPr>
  </w:style>
  <w:style w:type="paragraph" w:styleId="List">
    <w:name w:val="List"/>
    <w:basedOn w:val="BodyText"/>
    <w:rsid w:val="00096355"/>
  </w:style>
  <w:style w:type="paragraph" w:customStyle="1" w:styleId="Legenda1">
    <w:name w:val="Legenda1"/>
    <w:basedOn w:val="Normal"/>
    <w:qFormat/>
    <w:rsid w:val="000963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rsid w:val="00096355"/>
    <w:pPr>
      <w:suppressLineNumbers/>
    </w:pPr>
  </w:style>
  <w:style w:type="paragraph" w:customStyle="1" w:styleId="LO-normal">
    <w:name w:val="LO-normal"/>
    <w:qFormat/>
    <w:rsid w:val="00096355"/>
    <w:pPr>
      <w:spacing w:line="276" w:lineRule="auto"/>
    </w:pPr>
    <w:rPr>
      <w:sz w:val="22"/>
      <w:szCs w:val="22"/>
      <w:lang w:eastAsia="zh-CN" w:bidi="hi-IN"/>
    </w:rPr>
  </w:style>
  <w:style w:type="paragraph" w:styleId="Title">
    <w:name w:val="Title"/>
    <w:basedOn w:val="LO-normal"/>
    <w:next w:val="LO-normal"/>
    <w:qFormat/>
    <w:rsid w:val="00096355"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rsid w:val="00096355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gwp713a043bgmail-western">
    <w:name w:val="gwp713a043b_gmail-western"/>
    <w:basedOn w:val="Normal"/>
    <w:qFormat/>
    <w:rsid w:val="000963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qFormat/>
    <w:rsid w:val="00096355"/>
    <w:pPr>
      <w:suppressLineNumbers/>
    </w:pPr>
  </w:style>
  <w:style w:type="paragraph" w:customStyle="1" w:styleId="Nagwektabeli">
    <w:name w:val="Nagłówek tabeli"/>
    <w:basedOn w:val="Zawartotabeli"/>
    <w:qFormat/>
    <w:rsid w:val="00096355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096355"/>
    <w:pPr>
      <w:spacing w:after="200"/>
      <w:ind w:left="720"/>
      <w:contextualSpacing/>
    </w:pPr>
  </w:style>
  <w:style w:type="table" w:customStyle="1" w:styleId="TableNormal1">
    <w:name w:val="Table Normal1"/>
    <w:rsid w:val="00096355"/>
    <w:rPr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uiPriority w:val="99"/>
    <w:semiHidden/>
    <w:unhideWhenUsed/>
    <w:rsid w:val="004E7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D76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4E7D76"/>
    <w:rPr>
      <w:rFonts w:cs="Mangal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D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7D76"/>
    <w:rPr>
      <w:rFonts w:cs="Mangal"/>
      <w:b/>
      <w:bCs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D7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7D76"/>
    <w:rPr>
      <w:rFonts w:ascii="Segoe UI" w:hAnsi="Segoe UI" w:cs="Mangal"/>
      <w:sz w:val="18"/>
      <w:szCs w:val="16"/>
      <w:lang w:eastAsia="zh-CN" w:bidi="hi-IN"/>
    </w:rPr>
  </w:style>
  <w:style w:type="paragraph" w:styleId="Revision">
    <w:name w:val="Revision"/>
    <w:hidden/>
    <w:uiPriority w:val="99"/>
    <w:semiHidden/>
    <w:rsid w:val="00556744"/>
    <w:rPr>
      <w:rFonts w:cs="Mangal"/>
      <w:sz w:val="22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27431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7431"/>
    <w:rPr>
      <w:rFonts w:cs="Mangal"/>
      <w:sz w:val="22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127431"/>
    <w:rPr>
      <w:rFonts w:ascii="Liberation Sans" w:eastAsia="Microsoft YaHei" w:hAnsi="Liberation Sans"/>
      <w:sz w:val="28"/>
      <w:szCs w:val="28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4C1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45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24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0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170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978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7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2A70-196E-432F-ACE9-5D2A35AD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 No</dc:creator>
  <cp:lastModifiedBy>Samuel Yosef</cp:lastModifiedBy>
  <cp:revision>9</cp:revision>
  <cp:lastPrinted>2021-01-07T11:03:00Z</cp:lastPrinted>
  <dcterms:created xsi:type="dcterms:W3CDTF">2021-01-11T11:46:00Z</dcterms:created>
  <dcterms:modified xsi:type="dcterms:W3CDTF">2021-01-12T15:15:00Z</dcterms:modified>
  <dc:language>pl-PL</dc:language>
</cp:coreProperties>
</file>